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76" w:rsidRDefault="00F71776"/>
    <w:p w:rsidR="00D77596" w:rsidRDefault="00D77596" w:rsidP="00D77596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Table </w:t>
      </w:r>
      <w:proofErr w:type="gramStart"/>
      <w:r>
        <w:rPr>
          <w:b/>
          <w:sz w:val="22"/>
          <w:szCs w:val="22"/>
        </w:rPr>
        <w:t>I</w:t>
      </w:r>
      <w:proofErr w:type="gramEnd"/>
      <w:r>
        <w:rPr>
          <w:b/>
          <w:sz w:val="22"/>
          <w:szCs w:val="22"/>
        </w:rPr>
        <w:t>.  Creating a Differential for the Adolescent with Acute and Chronic Pelvic Pain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542"/>
        <w:gridCol w:w="3658"/>
      </w:tblGrid>
      <w:tr w:rsidR="00D77596" w:rsidTr="00D7759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ACUTE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CHRONIC </w:t>
            </w:r>
          </w:p>
        </w:tc>
      </w:tr>
      <w:tr w:rsidR="00D77596" w:rsidTr="00D7759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</w:tr>
      <w:tr w:rsidR="00D77596" w:rsidTr="00D7759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</w:tr>
      <w:tr w:rsidR="00D77596" w:rsidTr="00D7759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</w:tr>
      <w:tr w:rsidR="00D77596" w:rsidTr="00D77596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Gynecologic </w:t>
            </w:r>
          </w:p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Pregnancy Related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Normal pregnancy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Ectopic pregnancy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Miscarriage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Post-Abortion </w:t>
            </w:r>
            <w:proofErr w:type="spellStart"/>
            <w:r>
              <w:rPr>
                <w:sz w:val="22"/>
                <w:szCs w:val="22"/>
              </w:rPr>
              <w:t>Endometritis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</w:tr>
      <w:tr w:rsidR="00D77596" w:rsidTr="00D7759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</w:tr>
      <w:tr w:rsidR="00D77596" w:rsidTr="00D77596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Gynecologic </w:t>
            </w:r>
          </w:p>
          <w:p w:rsidR="00D77596" w:rsidRDefault="00D775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Non-pregnancy Related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Pelvic Inflammatory Disease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Dysmenorrhea</w:t>
            </w: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Tubo</w:t>
            </w:r>
            <w:proofErr w:type="spellEnd"/>
            <w:r>
              <w:rPr>
                <w:sz w:val="22"/>
                <w:szCs w:val="22"/>
              </w:rPr>
              <w:t>-Ovarian Abscess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Endometriosis</w:t>
            </w: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Ovarian Torsion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Leiomyoma</w:t>
            </w: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Ovarian Cyst Rupture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Obstructive </w:t>
            </w:r>
            <w:proofErr w:type="spellStart"/>
            <w:r>
              <w:rPr>
                <w:sz w:val="22"/>
                <w:szCs w:val="22"/>
              </w:rPr>
              <w:t>Mullerian</w:t>
            </w:r>
            <w:proofErr w:type="spellEnd"/>
            <w:r>
              <w:rPr>
                <w:sz w:val="22"/>
                <w:szCs w:val="22"/>
              </w:rPr>
              <w:t xml:space="preserve"> Anomalies</w:t>
            </w: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Corpus </w:t>
            </w:r>
            <w:proofErr w:type="spellStart"/>
            <w:r>
              <w:rPr>
                <w:sz w:val="22"/>
                <w:szCs w:val="22"/>
              </w:rPr>
              <w:t>Luteum</w:t>
            </w:r>
            <w:proofErr w:type="spellEnd"/>
            <w:r>
              <w:rPr>
                <w:sz w:val="22"/>
                <w:szCs w:val="22"/>
              </w:rPr>
              <w:t xml:space="preserve"> Cyst Hemorrhage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Dyspareunia </w:t>
            </w: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Mittelschmerz</w:t>
            </w:r>
            <w:proofErr w:type="spellEnd"/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Adhesions</w:t>
            </w:r>
          </w:p>
        </w:tc>
      </w:tr>
      <w:tr w:rsidR="00D77596" w:rsidTr="00D7759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</w:tr>
      <w:tr w:rsidR="00D77596" w:rsidTr="00D77596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Gastrointestinal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Appendicitis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Constipation</w:t>
            </w: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Perforation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Gastroesophageal</w:t>
            </w:r>
            <w:proofErr w:type="spellEnd"/>
            <w:r>
              <w:rPr>
                <w:sz w:val="22"/>
                <w:szCs w:val="22"/>
              </w:rPr>
              <w:t xml:space="preserve"> Reflux</w:t>
            </w: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Bowel Obstruction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Irritable Bowel Syndrome</w:t>
            </w:r>
          </w:p>
        </w:tc>
      </w:tr>
      <w:tr w:rsidR="00D77596" w:rsidTr="00D77596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Volvulus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Inflammatory Bowel Disease</w:t>
            </w: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Gastroenteritis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Lactose Intolerance</w:t>
            </w: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Hernia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</w:t>
            </w: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Diverticulitis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Abscess (</w:t>
            </w:r>
            <w:proofErr w:type="spellStart"/>
            <w:r>
              <w:rPr>
                <w:sz w:val="22"/>
                <w:szCs w:val="22"/>
              </w:rPr>
              <w:t>Peri</w:t>
            </w:r>
            <w:proofErr w:type="spellEnd"/>
            <w:r>
              <w:rPr>
                <w:sz w:val="22"/>
                <w:szCs w:val="22"/>
              </w:rPr>
              <w:t>-rectal, Psoas)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Rectocele/Cystocele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Mesenteric Ischemia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Mesenteric Lymphadenitis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</w:tr>
      <w:tr w:rsidR="00D77596" w:rsidTr="00D7759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</w:tr>
      <w:tr w:rsidR="00D77596" w:rsidTr="00D77596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Urologic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Cystitis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Chronic Cystitis</w:t>
            </w: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Pyleonephritis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Interstitial Cystitis</w:t>
            </w: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Renal Abscess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Urolithiasis</w:t>
            </w:r>
            <w:proofErr w:type="spellEnd"/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Urolithiasis</w:t>
            </w:r>
            <w:proofErr w:type="spellEnd"/>
            <w:r>
              <w:rPr>
                <w:sz w:val="22"/>
                <w:szCs w:val="22"/>
              </w:rPr>
              <w:t xml:space="preserve">/renal colic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Urethritis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</w:tr>
      <w:tr w:rsidR="00D77596" w:rsidTr="00D7759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</w:tr>
      <w:tr w:rsidR="00D77596" w:rsidTr="00D77596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Musculoskeletal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Septic Hip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Abdominal Pelvic Pain Syndrome</w:t>
            </w: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Arthritis (Hip)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Levator</w:t>
            </w:r>
            <w:proofErr w:type="spellEnd"/>
            <w:r>
              <w:rPr>
                <w:sz w:val="22"/>
                <w:szCs w:val="22"/>
              </w:rPr>
              <w:t xml:space="preserve"> &amp; </w:t>
            </w:r>
            <w:proofErr w:type="spellStart"/>
            <w:r>
              <w:rPr>
                <w:sz w:val="22"/>
                <w:szCs w:val="22"/>
              </w:rPr>
              <w:t>Piriformis</w:t>
            </w:r>
            <w:proofErr w:type="spellEnd"/>
            <w:r>
              <w:rPr>
                <w:sz w:val="22"/>
                <w:szCs w:val="22"/>
              </w:rPr>
              <w:t xml:space="preserve"> Muscle Spasm</w:t>
            </w: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Fasciitis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Pelvic Adhesions</w:t>
            </w: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</w:tr>
      <w:tr w:rsidR="00D77596" w:rsidTr="00D7759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</w:tr>
      <w:tr w:rsidR="00D77596" w:rsidTr="00D77596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Other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Abdominal migraines </w:t>
            </w: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Pelvic Congestion </w:t>
            </w: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Porphyria</w:t>
            </w: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Depression </w:t>
            </w:r>
          </w:p>
        </w:tc>
      </w:tr>
      <w:tr w:rsidR="00D77596" w:rsidTr="00D77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96" w:rsidRDefault="00D77596">
            <w:pPr>
              <w:rPr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96" w:rsidRDefault="00D7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Psychosomatic</w:t>
            </w:r>
          </w:p>
        </w:tc>
      </w:tr>
    </w:tbl>
    <w:p w:rsidR="00D77596" w:rsidRDefault="00D77596" w:rsidP="00D77596">
      <w:pPr>
        <w:spacing w:line="480" w:lineRule="auto"/>
      </w:pPr>
      <w:r>
        <w:rPr>
          <w:sz w:val="22"/>
          <w:szCs w:val="22"/>
        </w:rPr>
        <w:t>Patients with chronic pain may have acute or exacerbations on top of their background pain syndrome.</w:t>
      </w:r>
    </w:p>
    <w:p w:rsidR="00D77596" w:rsidRDefault="00D77596">
      <w:bookmarkStart w:id="0" w:name="_GoBack"/>
      <w:bookmarkEnd w:id="0"/>
    </w:p>
    <w:sectPr w:rsidR="00D77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96"/>
    <w:rsid w:val="00114605"/>
    <w:rsid w:val="00676130"/>
    <w:rsid w:val="00D77596"/>
    <w:rsid w:val="00F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2012-11-19T01:26:00Z</dcterms:created>
  <dcterms:modified xsi:type="dcterms:W3CDTF">2012-11-19T01:26:00Z</dcterms:modified>
</cp:coreProperties>
</file>